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14D4" w14:textId="5E91D743" w:rsidR="001275BA" w:rsidRDefault="001275BA" w:rsidP="007250EE">
      <w:pPr>
        <w:jc w:val="center"/>
        <w:rPr>
          <w:color w:val="FF0000"/>
          <w:sz w:val="72"/>
          <w:szCs w:val="72"/>
          <w:u w:val="thick"/>
        </w:rPr>
      </w:pPr>
      <w:r w:rsidRPr="001275BA">
        <w:rPr>
          <w:noProof/>
          <w:color w:val="FF0000"/>
          <w:sz w:val="72"/>
          <w:szCs w:val="72"/>
          <w:lang w:val="en-GB" w:eastAsia="en-GB"/>
        </w:rPr>
        <w:drawing>
          <wp:inline distT="0" distB="0" distL="0" distR="0" wp14:anchorId="1BFC20AD" wp14:editId="72FC8E43">
            <wp:extent cx="2151105" cy="10972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ary'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10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323AF" w14:textId="289F72B0" w:rsidR="00616965" w:rsidRPr="00B56207" w:rsidRDefault="00A66663" w:rsidP="007250EE">
      <w:pPr>
        <w:jc w:val="center"/>
        <w:rPr>
          <w:b/>
          <w:color w:val="FF0000"/>
          <w:sz w:val="68"/>
          <w:szCs w:val="72"/>
        </w:rPr>
      </w:pPr>
      <w:r>
        <w:rPr>
          <w:b/>
          <w:color w:val="FF0000"/>
          <w:sz w:val="68"/>
          <w:szCs w:val="72"/>
        </w:rPr>
        <w:t>Equality of Opportunity</w:t>
      </w:r>
    </w:p>
    <w:p w14:paraId="6BFDC676" w14:textId="77777777" w:rsidR="00E4053A" w:rsidRPr="00B56207" w:rsidRDefault="00E4053A" w:rsidP="00E4053A">
      <w:pPr>
        <w:rPr>
          <w:sz w:val="36"/>
          <w:szCs w:val="40"/>
        </w:rPr>
      </w:pPr>
    </w:p>
    <w:p w14:paraId="5AF0E0F1" w14:textId="2BA09EBF" w:rsidR="00F26625" w:rsidRPr="00A66663" w:rsidRDefault="00A66663" w:rsidP="00A66663">
      <w:pPr>
        <w:rPr>
          <w:i/>
          <w:sz w:val="28"/>
          <w:szCs w:val="32"/>
        </w:rPr>
      </w:pPr>
      <w:r>
        <w:rPr>
          <w:sz w:val="36"/>
          <w:szCs w:val="40"/>
        </w:rPr>
        <w:t xml:space="preserve">St Mary’s Pre-school will ensure that our service is fully inclusive in meeting the needs of all children, particularly those that arise from their ethnic heritage, social and economic background, gender, </w:t>
      </w:r>
      <w:proofErr w:type="gramStart"/>
      <w:r>
        <w:rPr>
          <w:sz w:val="36"/>
          <w:szCs w:val="40"/>
        </w:rPr>
        <w:t>ability</w:t>
      </w:r>
      <w:proofErr w:type="gramEnd"/>
      <w:r>
        <w:rPr>
          <w:sz w:val="36"/>
          <w:szCs w:val="40"/>
        </w:rPr>
        <w:t xml:space="preserve"> or disability.  Our Setting is committed to anti-discriminatory practice to promote equality of opportunity and valuing diversity for all children and families.</w:t>
      </w:r>
    </w:p>
    <w:sectPr w:rsidR="00F26625" w:rsidRPr="00A66663" w:rsidSect="008B5867">
      <w:footerReference w:type="default" r:id="rId9"/>
      <w:pgSz w:w="11900" w:h="16840"/>
      <w:pgMar w:top="720" w:right="720" w:bottom="720" w:left="72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E92D" w14:textId="77777777" w:rsidR="00F42003" w:rsidRDefault="00F42003" w:rsidP="008B5867">
      <w:r>
        <w:separator/>
      </w:r>
    </w:p>
  </w:endnote>
  <w:endnote w:type="continuationSeparator" w:id="0">
    <w:p w14:paraId="532F01B7" w14:textId="77777777" w:rsidR="00F42003" w:rsidRDefault="00F42003" w:rsidP="008B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08B6B" w14:textId="36938241" w:rsidR="008B5867" w:rsidRPr="008B5867" w:rsidRDefault="008B5867" w:rsidP="008B5867">
    <w:pPr>
      <w:pStyle w:val="Footer"/>
      <w:jc w:val="right"/>
      <w:rPr>
        <w:i/>
        <w:color w:val="BFBFBF" w:themeColor="background1" w:themeShade="BF"/>
        <w:sz w:val="16"/>
        <w:szCs w:val="16"/>
      </w:rPr>
    </w:pPr>
    <w:r w:rsidRPr="008B5867">
      <w:rPr>
        <w:i/>
        <w:color w:val="BFBFBF" w:themeColor="background1" w:themeShade="BF"/>
        <w:sz w:val="16"/>
        <w:szCs w:val="16"/>
      </w:rPr>
      <w:fldChar w:fldCharType="begin"/>
    </w:r>
    <w:r w:rsidRPr="008B5867">
      <w:rPr>
        <w:i/>
        <w:color w:val="BFBFBF" w:themeColor="background1" w:themeShade="BF"/>
        <w:sz w:val="16"/>
        <w:szCs w:val="16"/>
      </w:rPr>
      <w:instrText xml:space="preserve"> FILENAME  \p  \* MERGEFORMAT </w:instrText>
    </w:r>
    <w:r w:rsidRPr="008B5867">
      <w:rPr>
        <w:i/>
        <w:color w:val="BFBFBF" w:themeColor="background1" w:themeShade="BF"/>
        <w:sz w:val="16"/>
        <w:szCs w:val="16"/>
      </w:rPr>
      <w:fldChar w:fldCharType="separate"/>
    </w:r>
    <w:r w:rsidRPr="008B5867">
      <w:rPr>
        <w:i/>
        <w:noProof/>
        <w:color w:val="BFBFBF" w:themeColor="background1" w:themeShade="BF"/>
        <w:sz w:val="16"/>
        <w:szCs w:val="16"/>
      </w:rPr>
      <w:t>C:\Users\Annette\Documents\Safe guarding children\Safeguarding Children display board.docx</w:t>
    </w:r>
    <w:r w:rsidRPr="008B5867">
      <w:rPr>
        <w:i/>
        <w:color w:val="BFBFBF" w:themeColor="background1" w:themeShade="BF"/>
        <w:sz w:val="16"/>
        <w:szCs w:val="16"/>
      </w:rPr>
      <w:fldChar w:fldCharType="end"/>
    </w:r>
  </w:p>
  <w:p w14:paraId="552F1E3B" w14:textId="77777777" w:rsidR="008B5867" w:rsidRDefault="008B5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767D" w14:textId="77777777" w:rsidR="00F42003" w:rsidRDefault="00F42003" w:rsidP="008B5867">
      <w:r>
        <w:separator/>
      </w:r>
    </w:p>
  </w:footnote>
  <w:footnote w:type="continuationSeparator" w:id="0">
    <w:p w14:paraId="51BAA609" w14:textId="77777777" w:rsidR="00F42003" w:rsidRDefault="00F42003" w:rsidP="008B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043D9"/>
    <w:multiLevelType w:val="hybridMultilevel"/>
    <w:tmpl w:val="5F6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EE"/>
    <w:rsid w:val="001275BA"/>
    <w:rsid w:val="00203B4B"/>
    <w:rsid w:val="002D6D91"/>
    <w:rsid w:val="0031382E"/>
    <w:rsid w:val="005A7581"/>
    <w:rsid w:val="00616965"/>
    <w:rsid w:val="007250EE"/>
    <w:rsid w:val="007B21F7"/>
    <w:rsid w:val="00851915"/>
    <w:rsid w:val="008B5867"/>
    <w:rsid w:val="00982BF9"/>
    <w:rsid w:val="0099084D"/>
    <w:rsid w:val="00A61944"/>
    <w:rsid w:val="00A66663"/>
    <w:rsid w:val="00AA07EF"/>
    <w:rsid w:val="00B56207"/>
    <w:rsid w:val="00E4053A"/>
    <w:rsid w:val="00EC5D76"/>
    <w:rsid w:val="00F26625"/>
    <w:rsid w:val="00F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69813"/>
  <w14:defaultImageDpi w14:val="300"/>
  <w15:docId w15:val="{B433CD82-96F9-4605-8497-B9440B53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7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5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867"/>
  </w:style>
  <w:style w:type="paragraph" w:styleId="Footer">
    <w:name w:val="footer"/>
    <w:basedOn w:val="Normal"/>
    <w:link w:val="FooterChar"/>
    <w:uiPriority w:val="99"/>
    <w:unhideWhenUsed/>
    <w:rsid w:val="008B5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050F-87E9-40B1-96FD-E96024C5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Hillson</dc:creator>
  <cp:keywords/>
  <dc:description/>
  <cp:lastModifiedBy>Annette Poultney</cp:lastModifiedBy>
  <cp:revision>3</cp:revision>
  <dcterms:created xsi:type="dcterms:W3CDTF">2020-09-23T13:26:00Z</dcterms:created>
  <dcterms:modified xsi:type="dcterms:W3CDTF">2020-09-23T13:32:00Z</dcterms:modified>
</cp:coreProperties>
</file>